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71"/>
        <w:tblW w:w="53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Układ ulotki — tabela"/>
      </w:tblPr>
      <w:tblGrid>
        <w:gridCol w:w="7718"/>
        <w:gridCol w:w="3397"/>
      </w:tblGrid>
      <w:tr w:rsidR="008328FF" w:rsidTr="00423FCA">
        <w:trPr>
          <w:trHeight w:hRule="exact" w:val="15097"/>
          <w:tblHeader/>
        </w:trPr>
        <w:tc>
          <w:tcPr>
            <w:tcW w:w="7717" w:type="dxa"/>
            <w:tcBorders>
              <w:right w:val="thickThinMediumGap" w:sz="24" w:space="0" w:color="549E39" w:themeColor="accent1"/>
            </w:tcBorders>
            <w:tcMar>
              <w:top w:w="360" w:type="dxa"/>
              <w:left w:w="72" w:type="dxa"/>
              <w:right w:w="576" w:type="dxa"/>
            </w:tcMar>
          </w:tcPr>
          <w:p w:rsidR="006D66C7" w:rsidRPr="000716AD" w:rsidRDefault="00E212E2" w:rsidP="006D66C7">
            <w:pPr>
              <w:rPr>
                <w:rFonts w:ascii="Arial" w:hAnsi="Arial" w:cs="Arial"/>
                <w:sz w:val="24"/>
                <w:szCs w:val="24"/>
              </w:rPr>
            </w:pPr>
            <w:r w:rsidRPr="000716AD">
              <w:rPr>
                <w:rFonts w:ascii="Arial" w:hAnsi="Arial" w:cs="Arial"/>
                <w:sz w:val="24"/>
                <w:szCs w:val="24"/>
              </w:rPr>
              <w:t xml:space="preserve">Zasady ochrony zdrowia i życia w gospodarstwie rolnym </w:t>
            </w:r>
          </w:p>
          <w:p w:rsidR="00E212E2" w:rsidRPr="00E212E2" w:rsidRDefault="0034593A" w:rsidP="006D6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Bezpieczne pozyskiwanie i obróbka drewna</w:t>
            </w:r>
          </w:p>
          <w:p w:rsidR="00E212E2" w:rsidRPr="00E212E2" w:rsidRDefault="00E212E2" w:rsidP="006D66C7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 xml:space="preserve">1. Prace związane z pozyskiwaniem drewna takie jak: ścinka i obalanie drzew, zrywka oraz załadunek drewna powinny wykonywać co najmniej dwie osoby, a przed ich rozpoczęciem należy ustalić zasady komunikowania się. </w:t>
            </w: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>2. Na miejscu ścinki musi z</w:t>
            </w:r>
            <w:bookmarkStart w:id="0" w:name="_GoBack"/>
            <w:bookmarkEnd w:id="0"/>
            <w:r w:rsidRPr="0034593A">
              <w:rPr>
                <w:rFonts w:ascii="Arial" w:hAnsi="Arial" w:cs="Arial"/>
                <w:sz w:val="18"/>
                <w:szCs w:val="18"/>
              </w:rPr>
              <w:t xml:space="preserve">awsze znajdować się apteczka pierwszej pomocy. Należy zawsze mieć przy sobie telefon komórkowy i gwizdek. </w:t>
            </w: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 xml:space="preserve">3. Ciągniki i maszyny samojezdne używane na terenach leśnych powinny być wyposażone w bezpieczne kabiny lub ramy ochronne na wypadek wywrócenia i możliwości przygniecenia kierowcy, a  maszyny używane do  zrywki – we  wciągarki linowe z kratownicą zabezpieczającą stanowisko operatora od strony wciągarki. </w:t>
            </w: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>4. Osoby wykonujące prace związane z  pozyskiwaniem drewna muszą zapoznać się z instrukcją obsługi użytkowanej maszyny bądź urządzenia oraz stosować się do jej zapisów. W miarę możliwości należy korzystać ze szkoleń dla pilarzy.</w:t>
            </w: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>5. Pilarki oraz inne maszyny i urządzenia niesprawne technicznie powinny zostać wyłączone z użytkowania do czasu naprawy oraz zabezpieczone przed przypadkowym uruchomieniem.</w:t>
            </w: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 xml:space="preserve">6. Niedopuszczalne jest prowadzenie prac w lesie: a. podczas ulewnego deszczu, burzy, śnieżycy, gradu; b. w gęstej mgle i przy wietrze, który może wpłynąć na zmianę założonego kierunku obalania drzew, powodować przedwczesne obalenie, pękanie drzew i konarów lub stanowić inne, szczególne zagrożenie dla pracujących osób; c. przy temperaturze powietrza poniżej -20°C, a w przypadku prac na drzewach stojących poniżej -5°C; d. po zapadnięciu zmroku. </w:t>
            </w: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 xml:space="preserve">7. Za  strefę niebezpieczną uważa się przestrzeń wokół urządzenia lub stanowiska pracy, w której wszyscy przebywający narażeni są na ryzyko urazu, utraty zdrowia lub życia, tj. w odległości 2-krotnej wysokości powalanego drzewa. </w:t>
            </w: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 xml:space="preserve">8. Podczas obsługi pilarki tarczowej należy: a. przed rozpoczęciem prac sprawdzić stan techniczny m.in. osłon i zabezpieczeń; b. drewno obrabiane układać w sposób niestwarzający zagrożenia wypadkowego; c. używać pił tarczowych dostosowanych do rodzaju ciętego drewna; d. zachować porządek wokół stanowiska pracy – odpadki, wióry i trociny usuwać po zatrzymaniu pracy pilarki. </w:t>
            </w: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 xml:space="preserve">9. Niedopuszczalne jest: a. używanie pilarki tarczowej ze zdemontowanymi osłonami zabezpieczającymi; Zasady ochrony zdrowia i życia w gospodarstwie rolnym 23 b. używanie pilarki tarczowej ze zużytą lub uszkodzoną piłą tarczową; c. hamowanie biegu piły tarczowej przy użyciu ręki; d. używanie pilarki bez klina rozszczepiającego przy cięciu wzdłużnym. </w:t>
            </w:r>
          </w:p>
          <w:p w:rsidR="0034593A" w:rsidRPr="0034593A" w:rsidRDefault="0034593A" w:rsidP="003459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 xml:space="preserve">10. Aby uniknąć urazów podczas pracy pilarką łańcuchową (w tym także tych powodowanych jej odbiciem), należy przede wszystkim: a. pracować urządzeniem sprawnym technicznie i stosować specjalistyczne środki ochrony osobistej (odzież i obuwie robocze, rękawice antywibracyjne, kask, przyłbicę z siatki, nauszniki przeciwhałasowe); b. trzymać pilarkę oburącz podczas pracy; c. nie ciąć pilarką na wysokości powyżej ramion; d. nie wchodzić na rusztowania i drzewo z włączoną pilarką w celu wykonania cięcia; e. nie pracować pilarką, stojąc na drabinie; f. nie ciąć końcówką prowadnicy i unikać zetknięcia górnej ćwiartki końcówki prowadnicy z twardymi przedmiotami; g. w celu ograniczenia ryzyka odbicia pilarki ze względu na występowanie siły popychającej wywieranej przez piłę łańcuchową do tyłu w kierunku operatora, unikać cięcia górną krawędzią prowadnicy; h. nie pozostawiać włączonej pilarki bez nadzoru i włączonego hamulca; i. odkładając pilarkę na dłuższy czas należy wyłączyć silnik i włączyć hamulec, przesuwając do przodu osłonę przednią; w przypadku pilarki elektrycznej konieczne jest wyjęcie wtyczki z gniazdka; j. pilarkę przenosić z  wyłączonym silnikiem i  włączonym hamulcem oraz nałożoną na  prowadnicę osłoną, przestrzegając zasady, że pilarkę trzyma się za uchwyt przedni, prowadnicą skierowaną do tyłu; k. w razie uszkodzenia lub przecięcia kabla zasilającego pilarki elektrycznej natychmiast wyjąc wtyczkę z gniazdka, l. podczas wykonywania wszelkich prac regulacyjnych i konserwacyjnych wyłączyć pilarkę (jeśli jest to pilarka elektryczna, należy koniecznie wyjąć wtyczkę z gniazdka); m. drewno przecinane pilarką łańcuchową powinno być umieszczone w  stabilnych stojakach, a  nie leżeć bezwładnie na  stosie; pod żadnym pozorem nie wolno przytrzymywać go stopą. </w:t>
            </w:r>
          </w:p>
          <w:p w:rsidR="000D276B" w:rsidRPr="0034593A" w:rsidRDefault="0034593A" w:rsidP="003459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593A">
              <w:rPr>
                <w:rFonts w:ascii="Arial" w:hAnsi="Arial" w:cs="Arial"/>
                <w:sz w:val="18"/>
                <w:szCs w:val="18"/>
              </w:rPr>
              <w:t>11. Drewno opałowe składować w przewiewnych i nasłonecznionych miejscach, zabezpieczonych przed opadami atmosferycznymi i wilgocią. Składować z dala od ciągów komunikacyjnych i zabezpieczać pr</w:t>
            </w:r>
            <w:r w:rsidRPr="0034593A">
              <w:rPr>
                <w:rFonts w:ascii="Arial" w:hAnsi="Arial" w:cs="Arial"/>
                <w:sz w:val="18"/>
                <w:szCs w:val="18"/>
              </w:rPr>
              <w:t>zez niekontrolowanym osunięciem</w:t>
            </w:r>
            <w:r w:rsidR="00D06F08" w:rsidRPr="003459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97" w:type="dxa"/>
            <w:tcBorders>
              <w:left w:val="thickThinMediumGap" w:sz="24" w:space="0" w:color="549E39" w:themeColor="accent1"/>
            </w:tcBorders>
            <w:tcMar>
              <w:top w:w="360" w:type="dxa"/>
              <w:left w:w="360" w:type="dxa"/>
              <w:right w:w="72" w:type="dxa"/>
            </w:tcMar>
          </w:tcPr>
          <w:p w:rsidR="00E40F7A" w:rsidRDefault="00CD7AE9" w:rsidP="00E40F7A">
            <w:pPr>
              <w:pStyle w:val="Nagwekwydarzenia"/>
              <w:spacing w:before="0"/>
              <w:rPr>
                <w:rFonts w:asciiTheme="minorHAnsi" w:hAnsiTheme="minorHAnsi" w:cstheme="minorHAns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36"/>
                <w:szCs w:val="36"/>
                <w:shd w:val="clear" w:color="auto" w:fill="FFFFFF"/>
                <w:lang w:eastAsia="pl-PL"/>
              </w:rPr>
              <w:drawing>
                <wp:inline distT="0" distB="0" distL="0" distR="0">
                  <wp:extent cx="1828800" cy="1389888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szyn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6EB" w:rsidRDefault="0034593A" w:rsidP="00E40F7A">
            <w:pPr>
              <w:pStyle w:val="Nagwekwydarzenia"/>
              <w:spacing w:before="480"/>
              <w:rPr>
                <w:noProof/>
                <w:sz w:val="3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47002" cy="2457450"/>
                  <wp:effectExtent l="0" t="0" r="5715" b="0"/>
                  <wp:docPr id="1" name="Obraz 1" descr="https://www.krus.gov.pl/fileadmin/moje_dokumenty/obrazki/broszury_prewencja/2020/plakaty/maszyn_5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rus.gov.pl/fileadmin/moje_dokumenty/obrazki/broszury_prewencja/2020/plakaty/maszyn_5_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00" cy="246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D1B" w:rsidRDefault="008E3654" w:rsidP="00E40F7A">
            <w:pPr>
              <w:pStyle w:val="Nagwekwydarzenia"/>
              <w:spacing w:before="480"/>
              <w:rPr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69573" cy="2489200"/>
                  <wp:effectExtent l="0" t="0" r="2540" b="6350"/>
                  <wp:docPr id="4" name="Obraz 4" descr="https://www.krus.gov.pl/fileadmin/moje_dokumenty/obrazki/broszury_prewencja/2020/plakaty/maszyn_3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rus.gov.pl/fileadmin/moje_dokumenty/obrazki/broszury_prewencja/2020/plakaty/maszyn_3_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027" cy="249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5BF" w:rsidRDefault="00DC25BF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2"/>
                <w:szCs w:val="12"/>
              </w:rPr>
            </w:pPr>
          </w:p>
          <w:p w:rsidR="00DC25BF" w:rsidRDefault="00DC25BF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2"/>
                <w:szCs w:val="12"/>
              </w:rPr>
            </w:pPr>
          </w:p>
          <w:p w:rsidR="00DC25BF" w:rsidRDefault="00DC25BF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2"/>
                <w:szCs w:val="12"/>
              </w:rPr>
            </w:pPr>
          </w:p>
          <w:p w:rsidR="00CD7AE9" w:rsidRDefault="00CD7AE9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6"/>
                <w:szCs w:val="16"/>
              </w:rPr>
            </w:pPr>
          </w:p>
          <w:p w:rsidR="00CD7AE9" w:rsidRDefault="00CD7AE9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6"/>
                <w:szCs w:val="16"/>
              </w:rPr>
            </w:pPr>
          </w:p>
          <w:p w:rsidR="00CD7AE9" w:rsidRDefault="00CD7AE9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6"/>
                <w:szCs w:val="16"/>
              </w:rPr>
            </w:pPr>
          </w:p>
          <w:p w:rsidR="00CD7AE9" w:rsidRDefault="00CD7AE9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6"/>
                <w:szCs w:val="16"/>
              </w:rPr>
            </w:pPr>
          </w:p>
          <w:p w:rsidR="001F5D29" w:rsidRDefault="001F5D29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6"/>
                <w:szCs w:val="16"/>
              </w:rPr>
            </w:pPr>
          </w:p>
          <w:p w:rsidR="001F5D29" w:rsidRDefault="001F5D29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6"/>
                <w:szCs w:val="16"/>
              </w:rPr>
            </w:pPr>
          </w:p>
          <w:p w:rsidR="00CD7AE9" w:rsidRDefault="00DC25BF" w:rsidP="00DC25BF">
            <w:pPr>
              <w:pStyle w:val="NormalnyWeb"/>
              <w:shd w:val="clear" w:color="auto" w:fill="FFFFFF"/>
              <w:jc w:val="both"/>
              <w:rPr>
                <w:rStyle w:val="Hipercze"/>
                <w:rFonts w:ascii="HP Simplified" w:hAnsi="HP Simplified" w:cstheme="minorHAnsi"/>
                <w:bCs/>
                <w:sz w:val="16"/>
                <w:szCs w:val="16"/>
              </w:rPr>
            </w:pPr>
            <w:r w:rsidRPr="00CD7AE9">
              <w:rPr>
                <w:rFonts w:ascii="HP Simplified" w:hAnsi="HP Simplified" w:cstheme="minorHAnsi"/>
                <w:bCs/>
                <w:color w:val="333333"/>
                <w:sz w:val="16"/>
                <w:szCs w:val="16"/>
              </w:rPr>
              <w:t xml:space="preserve">Opracowała: Samodzielny inspektor Lucyna Jabłonka w oparciu o materiały prewencyjne ze strony </w:t>
            </w:r>
            <w:hyperlink r:id="rId14" w:history="1">
              <w:r w:rsidRPr="00CD7AE9">
                <w:rPr>
                  <w:rStyle w:val="Hipercze"/>
                  <w:rFonts w:ascii="HP Simplified" w:hAnsi="HP Simplified" w:cstheme="minorHAnsi"/>
                  <w:bCs/>
                  <w:sz w:val="16"/>
                  <w:szCs w:val="16"/>
                </w:rPr>
                <w:t>www.krus.gov.pl</w:t>
              </w:r>
            </w:hyperlink>
            <w:r w:rsidRPr="00CD7AE9">
              <w:rPr>
                <w:rStyle w:val="Hipercze"/>
                <w:rFonts w:ascii="HP Simplified" w:hAnsi="HP Simplified" w:cstheme="minorHAnsi"/>
                <w:bCs/>
                <w:sz w:val="16"/>
                <w:szCs w:val="16"/>
              </w:rPr>
              <w:t xml:space="preserve"> </w:t>
            </w:r>
          </w:p>
          <w:p w:rsidR="00DC25BF" w:rsidRPr="00CD7AE9" w:rsidRDefault="00DC25BF" w:rsidP="00DC25BF">
            <w:pPr>
              <w:pStyle w:val="NormalnyWeb"/>
              <w:shd w:val="clear" w:color="auto" w:fill="FFFFFF"/>
              <w:jc w:val="both"/>
              <w:rPr>
                <w:rFonts w:ascii="HP Simplified" w:hAnsi="HP Simplified" w:cstheme="minorHAnsi"/>
                <w:bCs/>
                <w:color w:val="333333"/>
                <w:sz w:val="16"/>
                <w:szCs w:val="16"/>
              </w:rPr>
            </w:pPr>
            <w:r w:rsidRPr="00CD7AE9">
              <w:rPr>
                <w:rFonts w:ascii="HP Simplified" w:hAnsi="HP Simplified" w:cstheme="minorHAnsi"/>
                <w:bCs/>
                <w:color w:val="333333"/>
                <w:sz w:val="16"/>
                <w:szCs w:val="16"/>
              </w:rPr>
              <w:t>Placówka Terenowa KRUS w Świdnicy</w:t>
            </w:r>
          </w:p>
        </w:tc>
      </w:tr>
    </w:tbl>
    <w:p w:rsidR="00BA1334" w:rsidRPr="004051FA" w:rsidRDefault="00BA1334" w:rsidP="00C40E74">
      <w:pPr>
        <w:pStyle w:val="Bezodstpw"/>
      </w:pPr>
    </w:p>
    <w:sectPr w:rsidR="00BA1334" w:rsidRPr="004051FA" w:rsidSect="00423FCA">
      <w:pgSz w:w="11906" w:h="16838" w:code="9"/>
      <w:pgMar w:top="851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94" w:rsidRDefault="00D36094">
      <w:pPr>
        <w:spacing w:line="240" w:lineRule="auto"/>
      </w:pPr>
      <w:r>
        <w:separator/>
      </w:r>
    </w:p>
  </w:endnote>
  <w:endnote w:type="continuationSeparator" w:id="0">
    <w:p w:rsidR="00D36094" w:rsidRDefault="00D3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P Simplified">
    <w:panose1 w:val="020B0604020204020204"/>
    <w:charset w:val="EE"/>
    <w:family w:val="swiss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94" w:rsidRDefault="00D36094">
      <w:pPr>
        <w:spacing w:line="240" w:lineRule="auto"/>
      </w:pPr>
      <w:r>
        <w:separator/>
      </w:r>
    </w:p>
  </w:footnote>
  <w:footnote w:type="continuationSeparator" w:id="0">
    <w:p w:rsidR="00D36094" w:rsidRDefault="00D36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91871"/>
    <w:multiLevelType w:val="multilevel"/>
    <w:tmpl w:val="C69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31E45"/>
    <w:multiLevelType w:val="hybridMultilevel"/>
    <w:tmpl w:val="CD2EFD3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7C4723"/>
    <w:multiLevelType w:val="multilevel"/>
    <w:tmpl w:val="BC3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50872"/>
    <w:multiLevelType w:val="hybridMultilevel"/>
    <w:tmpl w:val="D6343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C2AA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A6B45"/>
    <w:multiLevelType w:val="hybridMultilevel"/>
    <w:tmpl w:val="0A386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7434C"/>
    <w:multiLevelType w:val="hybridMultilevel"/>
    <w:tmpl w:val="E35E35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2"/>
    <w:rsid w:val="0003525F"/>
    <w:rsid w:val="00041181"/>
    <w:rsid w:val="000716AD"/>
    <w:rsid w:val="00071AB0"/>
    <w:rsid w:val="00077DFB"/>
    <w:rsid w:val="00081465"/>
    <w:rsid w:val="000A1ECC"/>
    <w:rsid w:val="000B736A"/>
    <w:rsid w:val="000D276B"/>
    <w:rsid w:val="000D7205"/>
    <w:rsid w:val="000E73B3"/>
    <w:rsid w:val="000F3305"/>
    <w:rsid w:val="00101CD4"/>
    <w:rsid w:val="00133D1B"/>
    <w:rsid w:val="00135A27"/>
    <w:rsid w:val="00170A61"/>
    <w:rsid w:val="001A6C5A"/>
    <w:rsid w:val="001F5656"/>
    <w:rsid w:val="001F5D29"/>
    <w:rsid w:val="00200581"/>
    <w:rsid w:val="00251D14"/>
    <w:rsid w:val="00281AD9"/>
    <w:rsid w:val="00290F77"/>
    <w:rsid w:val="002A3199"/>
    <w:rsid w:val="002A3C63"/>
    <w:rsid w:val="002A7D42"/>
    <w:rsid w:val="0034593A"/>
    <w:rsid w:val="00346B68"/>
    <w:rsid w:val="00362BF6"/>
    <w:rsid w:val="003734D1"/>
    <w:rsid w:val="00384B31"/>
    <w:rsid w:val="003B0BAD"/>
    <w:rsid w:val="003C3F43"/>
    <w:rsid w:val="003E6661"/>
    <w:rsid w:val="004051FA"/>
    <w:rsid w:val="004134A3"/>
    <w:rsid w:val="00423FCA"/>
    <w:rsid w:val="00434225"/>
    <w:rsid w:val="0044014B"/>
    <w:rsid w:val="004564CA"/>
    <w:rsid w:val="004955BA"/>
    <w:rsid w:val="004A3B6B"/>
    <w:rsid w:val="004B3A9D"/>
    <w:rsid w:val="004C319B"/>
    <w:rsid w:val="004C639C"/>
    <w:rsid w:val="004E13CF"/>
    <w:rsid w:val="00501AF7"/>
    <w:rsid w:val="00552504"/>
    <w:rsid w:val="005F7E71"/>
    <w:rsid w:val="006624C5"/>
    <w:rsid w:val="0066314E"/>
    <w:rsid w:val="00694FAC"/>
    <w:rsid w:val="006B2641"/>
    <w:rsid w:val="006D66C7"/>
    <w:rsid w:val="006D66F2"/>
    <w:rsid w:val="00722AFD"/>
    <w:rsid w:val="007236EB"/>
    <w:rsid w:val="007263F4"/>
    <w:rsid w:val="00772F94"/>
    <w:rsid w:val="00790343"/>
    <w:rsid w:val="0079666F"/>
    <w:rsid w:val="007A3BEE"/>
    <w:rsid w:val="007A5754"/>
    <w:rsid w:val="007D2852"/>
    <w:rsid w:val="007D732F"/>
    <w:rsid w:val="007E3431"/>
    <w:rsid w:val="007E68F3"/>
    <w:rsid w:val="007E7EAF"/>
    <w:rsid w:val="00804616"/>
    <w:rsid w:val="008328FF"/>
    <w:rsid w:val="0087011E"/>
    <w:rsid w:val="0089799D"/>
    <w:rsid w:val="008A58F2"/>
    <w:rsid w:val="008C6A98"/>
    <w:rsid w:val="008E3654"/>
    <w:rsid w:val="00903A73"/>
    <w:rsid w:val="00927DC9"/>
    <w:rsid w:val="0095254A"/>
    <w:rsid w:val="009C3BDE"/>
    <w:rsid w:val="009C67F5"/>
    <w:rsid w:val="009E788F"/>
    <w:rsid w:val="00A849EC"/>
    <w:rsid w:val="00A94A99"/>
    <w:rsid w:val="00AF1C20"/>
    <w:rsid w:val="00AF3FE1"/>
    <w:rsid w:val="00B06A90"/>
    <w:rsid w:val="00B20399"/>
    <w:rsid w:val="00B3649B"/>
    <w:rsid w:val="00B66C74"/>
    <w:rsid w:val="00BA1334"/>
    <w:rsid w:val="00BC0655"/>
    <w:rsid w:val="00BE54E3"/>
    <w:rsid w:val="00C40E74"/>
    <w:rsid w:val="00C947AE"/>
    <w:rsid w:val="00C965DE"/>
    <w:rsid w:val="00CB65BD"/>
    <w:rsid w:val="00CD7AE9"/>
    <w:rsid w:val="00D03AA3"/>
    <w:rsid w:val="00D06F08"/>
    <w:rsid w:val="00D36094"/>
    <w:rsid w:val="00D65ACA"/>
    <w:rsid w:val="00D967E2"/>
    <w:rsid w:val="00DC25BF"/>
    <w:rsid w:val="00DD2603"/>
    <w:rsid w:val="00DE4D95"/>
    <w:rsid w:val="00DF0825"/>
    <w:rsid w:val="00E120FA"/>
    <w:rsid w:val="00E212E2"/>
    <w:rsid w:val="00E317FD"/>
    <w:rsid w:val="00E40F7A"/>
    <w:rsid w:val="00E95DCC"/>
    <w:rsid w:val="00EC0073"/>
    <w:rsid w:val="00EE327C"/>
    <w:rsid w:val="00EF27C6"/>
    <w:rsid w:val="00F23F34"/>
    <w:rsid w:val="00F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85A184B"/>
  <w15:chartTrackingRefBased/>
  <w15:docId w15:val="{3240E389-7FEA-485C-8A44-D3963A4C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l-P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abeli">
    <w:name w:val="Obszar tabeli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8701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80"/>
    </w:rPr>
  </w:style>
  <w:style w:type="character" w:customStyle="1" w:styleId="TytuZnak">
    <w:name w:val="Tytuł Znak"/>
    <w:basedOn w:val="Domylnaczcionkaakapitu"/>
    <w:link w:val="Tytu"/>
    <w:uiPriority w:val="1"/>
    <w:rsid w:val="0087011E"/>
    <w:rPr>
      <w:rFonts w:asciiTheme="majorHAnsi" w:eastAsiaTheme="majorEastAsia" w:hAnsiTheme="majorHAnsi" w:cstheme="majorBidi"/>
      <w:caps/>
      <w:kern w:val="28"/>
      <w:sz w:val="80"/>
    </w:rPr>
  </w:style>
  <w:style w:type="character" w:styleId="Pogrubienie">
    <w:name w:val="Strong"/>
    <w:basedOn w:val="Domylnaczcionkaakapitu"/>
    <w:qFormat/>
    <w:rsid w:val="002A3C63"/>
    <w:rPr>
      <w:b w:val="0"/>
      <w:bCs w:val="0"/>
      <w:color w:val="3E762A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paragraph" w:customStyle="1" w:styleId="Nagwekwydarzenia">
    <w:name w:val="Nagłówek wydarzenia"/>
    <w:basedOn w:val="Normalny"/>
    <w:uiPriority w:val="3"/>
    <w:qFormat/>
    <w:rsid w:val="0087011E"/>
    <w:pPr>
      <w:spacing w:before="540" w:line="216" w:lineRule="auto"/>
    </w:pPr>
    <w:rPr>
      <w:rFonts w:asciiTheme="majorHAnsi" w:eastAsiaTheme="majorEastAsia" w:hAnsiTheme="majorHAnsi" w:cstheme="majorBidi"/>
      <w:caps/>
      <w:color w:val="3E762A" w:themeColor="accent1" w:themeShade="BF"/>
      <w:sz w:val="40"/>
    </w:rPr>
  </w:style>
  <w:style w:type="paragraph" w:customStyle="1" w:styleId="Informacjaowydarzeniu">
    <w:name w:val="Informacja o wydarzeniu"/>
    <w:basedOn w:val="Normalny"/>
    <w:uiPriority w:val="4"/>
    <w:qFormat/>
    <w:rsid w:val="0087011E"/>
    <w:pPr>
      <w:spacing w:before="40" w:line="211" w:lineRule="auto"/>
      <w:contextualSpacing/>
    </w:pPr>
    <w:rPr>
      <w:sz w:val="70"/>
    </w:rPr>
  </w:style>
  <w:style w:type="paragraph" w:customStyle="1" w:styleId="Adres">
    <w:name w:val="Adres"/>
    <w:basedOn w:val="Normalny"/>
    <w:uiPriority w:val="5"/>
    <w:qFormat/>
    <w:rsid w:val="002A3C63"/>
    <w:pPr>
      <w:spacing w:after="600" w:line="240" w:lineRule="auto"/>
    </w:pPr>
    <w:rPr>
      <w:color w:val="3E762A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gwekwydarzenia">
    <w:name w:val="Podnagłówek wydarzenia"/>
    <w:basedOn w:val="Normalny"/>
    <w:uiPriority w:val="7"/>
    <w:qFormat/>
    <w:rsid w:val="0087011E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455F51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877952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455F51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styleId="Tabelasiatki1jasna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siatki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772F9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3E762A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3E762A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E327C"/>
    <w:rPr>
      <w:b/>
      <w:bCs/>
      <w:caps w:val="0"/>
      <w:smallCaps/>
      <w:color w:val="3E762A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5F7E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listy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listy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F7E71"/>
    <w:pPr>
      <w:spacing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F7E71"/>
    <w:pPr>
      <w:spacing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F7E71"/>
    <w:pPr>
      <w:spacing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F7E71"/>
    <w:pPr>
      <w:spacing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F7E71"/>
    <w:pPr>
      <w:spacing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F7E71"/>
    <w:pPr>
      <w:spacing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9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styleId="Zwykatabela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ipercze">
    <w:name w:val="Hyperlink"/>
    <w:basedOn w:val="Domylnaczcionkaakapitu"/>
    <w:uiPriority w:val="99"/>
    <w:unhideWhenUsed/>
    <w:rsid w:val="007D732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us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jab\AppData\Roaming\Microsoft\Szablony\Prosta%20ulotka.dotx" TargetMode="External"/></Relationships>
</file>

<file path=word/theme/theme1.xml><?xml version="1.0" encoding="utf-8"?>
<a:theme xmlns:a="http://schemas.openxmlformats.org/drawingml/2006/main" name="Office Them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4f35948-e619-41b3-aa29-22878b09cfd2"/>
    <ds:schemaRef ds:uri="http://schemas.openxmlformats.org/package/2006/metadata/core-properties"/>
    <ds:schemaRef ds:uri="40262f94-9f35-4ac3-9a90-690165a166b7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D8CF96-C67C-44F0-BCC4-D5655F84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Prosta ulotka</Template>
  <TotalTime>74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Jabłonka</dc:creator>
  <cp:lastModifiedBy>Lucyna Jabłonka</cp:lastModifiedBy>
  <cp:revision>25</cp:revision>
  <cp:lastPrinted>2021-12-16T14:13:00Z</cp:lastPrinted>
  <dcterms:created xsi:type="dcterms:W3CDTF">2020-05-20T05:36:00Z</dcterms:created>
  <dcterms:modified xsi:type="dcterms:W3CDTF">2021-12-28T15:17:00Z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